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071CB" w14:textId="77777777" w:rsidR="003E755C" w:rsidRDefault="002016FF" w:rsidP="002016FF">
      <w:pPr>
        <w:pStyle w:val="NoSpacing"/>
        <w:jc w:val="center"/>
        <w:rPr>
          <w:rFonts w:ascii="Times New Roman" w:hAnsi="Times New Roman" w:cs="Times New Roman"/>
          <w:sz w:val="24"/>
          <w:szCs w:val="24"/>
        </w:rPr>
      </w:pPr>
      <w:r>
        <w:rPr>
          <w:rFonts w:ascii="Times New Roman" w:hAnsi="Times New Roman" w:cs="Times New Roman"/>
          <w:sz w:val="24"/>
          <w:szCs w:val="24"/>
        </w:rPr>
        <w:t>Zakon o lično</w:t>
      </w:r>
      <w:r w:rsidR="003E755C">
        <w:rPr>
          <w:rFonts w:ascii="Times New Roman" w:hAnsi="Times New Roman" w:cs="Times New Roman"/>
          <w:sz w:val="24"/>
          <w:szCs w:val="24"/>
        </w:rPr>
        <w:t>m imenu</w:t>
      </w:r>
      <w:r>
        <w:rPr>
          <w:rFonts w:ascii="Times New Roman" w:hAnsi="Times New Roman" w:cs="Times New Roman"/>
          <w:sz w:val="24"/>
          <w:szCs w:val="24"/>
        </w:rPr>
        <w:t xml:space="preserve"> </w:t>
      </w:r>
    </w:p>
    <w:p w14:paraId="56ECD2B2" w14:textId="330C40D8" w:rsidR="002016FF" w:rsidRDefault="002016FF" w:rsidP="002016FF">
      <w:pPr>
        <w:pStyle w:val="NoSpacing"/>
        <w:jc w:val="center"/>
        <w:rPr>
          <w:rFonts w:ascii="Times New Roman" w:hAnsi="Times New Roman" w:cs="Times New Roman"/>
          <w:sz w:val="24"/>
          <w:szCs w:val="24"/>
        </w:rPr>
      </w:pPr>
      <w:r>
        <w:rPr>
          <w:rFonts w:ascii="Times New Roman" w:hAnsi="Times New Roman" w:cs="Times New Roman"/>
          <w:sz w:val="24"/>
          <w:szCs w:val="24"/>
        </w:rPr>
        <w:t>(„Služben</w:t>
      </w:r>
      <w:r w:rsidR="003E755C">
        <w:rPr>
          <w:rFonts w:ascii="Times New Roman" w:hAnsi="Times New Roman" w:cs="Times New Roman"/>
          <w:sz w:val="24"/>
          <w:szCs w:val="24"/>
        </w:rPr>
        <w:t>e</w:t>
      </w:r>
      <w:r>
        <w:rPr>
          <w:rFonts w:ascii="Times New Roman" w:hAnsi="Times New Roman" w:cs="Times New Roman"/>
          <w:sz w:val="24"/>
          <w:szCs w:val="24"/>
        </w:rPr>
        <w:t xml:space="preserve"> </w:t>
      </w:r>
      <w:r w:rsidR="003E755C">
        <w:rPr>
          <w:rFonts w:ascii="Times New Roman" w:hAnsi="Times New Roman" w:cs="Times New Roman"/>
          <w:sz w:val="24"/>
          <w:szCs w:val="24"/>
        </w:rPr>
        <w:t>novine Federacije</w:t>
      </w:r>
      <w:r>
        <w:rPr>
          <w:rFonts w:ascii="Times New Roman" w:hAnsi="Times New Roman" w:cs="Times New Roman"/>
          <w:sz w:val="24"/>
          <w:szCs w:val="24"/>
        </w:rPr>
        <w:t xml:space="preserve"> BiH“ br. </w:t>
      </w:r>
      <w:r w:rsidR="003E755C">
        <w:rPr>
          <w:rFonts w:ascii="Times New Roman" w:hAnsi="Times New Roman" w:cs="Times New Roman"/>
          <w:sz w:val="24"/>
          <w:szCs w:val="24"/>
        </w:rPr>
        <w:t>07/12</w:t>
      </w:r>
      <w:r>
        <w:rPr>
          <w:rFonts w:ascii="Times New Roman" w:hAnsi="Times New Roman" w:cs="Times New Roman"/>
          <w:sz w:val="24"/>
          <w:szCs w:val="24"/>
        </w:rPr>
        <w:t>)</w:t>
      </w:r>
    </w:p>
    <w:p w14:paraId="565BE52F" w14:textId="77777777" w:rsidR="002016FF" w:rsidRDefault="002016FF" w:rsidP="002016FF">
      <w:pPr>
        <w:pStyle w:val="NoSpacing"/>
        <w:jc w:val="center"/>
        <w:rPr>
          <w:rFonts w:ascii="Times New Roman" w:hAnsi="Times New Roman" w:cs="Times New Roman"/>
          <w:sz w:val="24"/>
          <w:szCs w:val="24"/>
        </w:rPr>
      </w:pPr>
    </w:p>
    <w:p w14:paraId="1E7412D8" w14:textId="77777777" w:rsidR="002016FF" w:rsidRDefault="002016FF" w:rsidP="002016FF">
      <w:pPr>
        <w:pStyle w:val="NoSpacing"/>
        <w:jc w:val="center"/>
        <w:rPr>
          <w:rFonts w:ascii="Times New Roman" w:hAnsi="Times New Roman" w:cs="Times New Roman"/>
          <w:sz w:val="24"/>
          <w:szCs w:val="24"/>
        </w:rPr>
      </w:pPr>
    </w:p>
    <w:p w14:paraId="6603A8FB" w14:textId="77777777" w:rsidR="002016FF" w:rsidRDefault="002016FF" w:rsidP="002016FF">
      <w:pPr>
        <w:pStyle w:val="NoSpacing"/>
        <w:jc w:val="center"/>
        <w:rPr>
          <w:rFonts w:ascii="Times New Roman" w:hAnsi="Times New Roman" w:cs="Times New Roman"/>
          <w:sz w:val="24"/>
          <w:szCs w:val="24"/>
        </w:rPr>
      </w:pPr>
      <w:r>
        <w:rPr>
          <w:rFonts w:ascii="Times New Roman" w:hAnsi="Times New Roman" w:cs="Times New Roman"/>
          <w:sz w:val="24"/>
          <w:szCs w:val="24"/>
        </w:rPr>
        <w:t>PRVI NIVO PRISTUPA – PITANJA ZA POČETNI ČIN POLICAJAC</w:t>
      </w:r>
    </w:p>
    <w:p w14:paraId="35768E16" w14:textId="77777777" w:rsidR="002016FF" w:rsidRDefault="002016FF" w:rsidP="002016FF">
      <w:pPr>
        <w:pStyle w:val="NoSpacing"/>
        <w:rPr>
          <w:rFonts w:ascii="Times New Roman" w:hAnsi="Times New Roman" w:cs="Times New Roman"/>
          <w:sz w:val="24"/>
          <w:szCs w:val="24"/>
        </w:rPr>
      </w:pPr>
    </w:p>
    <w:p w14:paraId="3D06E4C7" w14:textId="77777777" w:rsidR="00D028E5" w:rsidRDefault="00D028E5" w:rsidP="002016FF">
      <w:pPr>
        <w:pStyle w:val="NoSpacing"/>
        <w:rPr>
          <w:rFonts w:ascii="Times New Roman" w:hAnsi="Times New Roman" w:cs="Times New Roman"/>
          <w:sz w:val="24"/>
          <w:szCs w:val="24"/>
        </w:rPr>
      </w:pPr>
    </w:p>
    <w:p w14:paraId="767D5048" w14:textId="77777777" w:rsidR="00D028E5" w:rsidRDefault="00D028E5" w:rsidP="00D028E5">
      <w:pPr>
        <w:pStyle w:val="NoSpacing"/>
        <w:numPr>
          <w:ilvl w:val="0"/>
          <w:numId w:val="2"/>
        </w:numPr>
        <w:jc w:val="both"/>
      </w:pPr>
      <w:r>
        <w:rPr>
          <w:rFonts w:ascii="Times New Roman" w:hAnsi="Times New Roman" w:cs="Times New Roman"/>
          <w:sz w:val="24"/>
          <w:szCs w:val="24"/>
          <w:lang w:val="de-DE"/>
        </w:rPr>
        <w:t>Prema Zakonu o ličnom imenu, lično ime služi za ?</w:t>
      </w:r>
      <w:r>
        <w:rPr>
          <w:rFonts w:ascii="Times New Roman" w:hAnsi="Times New Roman" w:cs="Times New Roman"/>
          <w:sz w:val="24"/>
          <w:szCs w:val="24"/>
        </w:rPr>
        <w:t xml:space="preserve"> (član 2. stav (2) Zakona o ličnom imenu).</w:t>
      </w:r>
    </w:p>
    <w:p w14:paraId="79D6DE74" w14:textId="77777777" w:rsidR="004D0BD8" w:rsidRDefault="004D0BD8" w:rsidP="004D0BD8">
      <w:pPr>
        <w:pStyle w:val="NoSpacing"/>
        <w:ind w:left="708"/>
        <w:rPr>
          <w:rFonts w:ascii="Times New Roman" w:hAnsi="Times New Roman" w:cs="Times New Roman"/>
          <w:sz w:val="24"/>
          <w:szCs w:val="24"/>
        </w:rPr>
      </w:pPr>
    </w:p>
    <w:p w14:paraId="35159259" w14:textId="7A0A4F13" w:rsidR="003D14BD" w:rsidRDefault="003D14BD" w:rsidP="00D028E5">
      <w:pPr>
        <w:pStyle w:val="NoSpacing"/>
        <w:numPr>
          <w:ilvl w:val="0"/>
          <w:numId w:val="2"/>
        </w:numPr>
        <w:jc w:val="both"/>
        <w:rPr>
          <w:rFonts w:ascii="Times New Roman" w:hAnsi="Times New Roman" w:cs="Times New Roman"/>
          <w:sz w:val="24"/>
          <w:szCs w:val="24"/>
        </w:rPr>
      </w:pPr>
      <w:r w:rsidRPr="003D14BD">
        <w:rPr>
          <w:rFonts w:ascii="Times New Roman" w:hAnsi="Times New Roman" w:cs="Times New Roman"/>
          <w:sz w:val="24"/>
          <w:szCs w:val="24"/>
        </w:rPr>
        <w:t>Lično ime stiče se ? (</w:t>
      </w:r>
      <w:r>
        <w:rPr>
          <w:rFonts w:ascii="Times New Roman" w:hAnsi="Times New Roman" w:cs="Times New Roman"/>
          <w:sz w:val="24"/>
          <w:szCs w:val="24"/>
        </w:rPr>
        <w:t>č</w:t>
      </w:r>
      <w:r w:rsidRPr="003D14BD">
        <w:rPr>
          <w:rFonts w:ascii="Times New Roman" w:hAnsi="Times New Roman" w:cs="Times New Roman"/>
          <w:sz w:val="24"/>
          <w:szCs w:val="24"/>
        </w:rPr>
        <w:t>lan 3. Zakona o ličnom imenu</w:t>
      </w:r>
      <w:r>
        <w:rPr>
          <w:rFonts w:ascii="Times New Roman" w:hAnsi="Times New Roman" w:cs="Times New Roman"/>
          <w:sz w:val="24"/>
          <w:szCs w:val="24"/>
        </w:rPr>
        <w:t>)</w:t>
      </w:r>
    </w:p>
    <w:p w14:paraId="4C66617C" w14:textId="77777777" w:rsidR="003D14BD" w:rsidRPr="003D14BD" w:rsidRDefault="003D14BD" w:rsidP="003D14BD">
      <w:pPr>
        <w:pStyle w:val="NoSpacing"/>
        <w:ind w:left="720"/>
        <w:jc w:val="both"/>
        <w:rPr>
          <w:rFonts w:ascii="Times New Roman" w:hAnsi="Times New Roman" w:cs="Times New Roman"/>
          <w:sz w:val="24"/>
          <w:szCs w:val="24"/>
        </w:rPr>
      </w:pPr>
    </w:p>
    <w:p w14:paraId="0D598940" w14:textId="44AAF2A0" w:rsidR="003D14BD" w:rsidRDefault="003D14BD" w:rsidP="00D028E5">
      <w:pPr>
        <w:pStyle w:val="NoSpacing"/>
        <w:numPr>
          <w:ilvl w:val="0"/>
          <w:numId w:val="2"/>
        </w:numPr>
        <w:jc w:val="both"/>
        <w:rPr>
          <w:rFonts w:ascii="Times New Roman" w:hAnsi="Times New Roman" w:cs="Times New Roman"/>
          <w:sz w:val="24"/>
          <w:szCs w:val="24"/>
        </w:rPr>
      </w:pPr>
      <w:r w:rsidRPr="003D14BD">
        <w:rPr>
          <w:rFonts w:ascii="Times New Roman" w:hAnsi="Times New Roman" w:cs="Times New Roman"/>
          <w:sz w:val="24"/>
          <w:szCs w:val="24"/>
        </w:rPr>
        <w:t>Prezime se može sastojati od ? (</w:t>
      </w:r>
      <w:r>
        <w:rPr>
          <w:rFonts w:ascii="Times New Roman" w:hAnsi="Times New Roman" w:cs="Times New Roman"/>
          <w:sz w:val="24"/>
          <w:szCs w:val="24"/>
        </w:rPr>
        <w:t>č</w:t>
      </w:r>
      <w:r w:rsidRPr="003D14BD">
        <w:rPr>
          <w:rFonts w:ascii="Times New Roman" w:hAnsi="Times New Roman" w:cs="Times New Roman"/>
          <w:sz w:val="24"/>
          <w:szCs w:val="24"/>
        </w:rPr>
        <w:t xml:space="preserve">lan 4. </w:t>
      </w:r>
      <w:r>
        <w:rPr>
          <w:rFonts w:ascii="Times New Roman" w:hAnsi="Times New Roman" w:cs="Times New Roman"/>
          <w:sz w:val="24"/>
          <w:szCs w:val="24"/>
        </w:rPr>
        <w:t xml:space="preserve">stav (2) </w:t>
      </w:r>
      <w:r w:rsidRPr="003D14BD">
        <w:rPr>
          <w:rFonts w:ascii="Times New Roman" w:hAnsi="Times New Roman" w:cs="Times New Roman"/>
          <w:sz w:val="24"/>
          <w:szCs w:val="24"/>
        </w:rPr>
        <w:t>Zakona o ličnom imenu)</w:t>
      </w:r>
    </w:p>
    <w:p w14:paraId="4BB91715" w14:textId="28F4D022" w:rsidR="003D14BD" w:rsidRDefault="003D14BD" w:rsidP="003D14BD">
      <w:pPr>
        <w:pStyle w:val="NoSpacing"/>
        <w:ind w:left="720"/>
        <w:jc w:val="both"/>
        <w:rPr>
          <w:rFonts w:ascii="Times New Roman" w:hAnsi="Times New Roman" w:cs="Times New Roman"/>
          <w:sz w:val="24"/>
          <w:szCs w:val="24"/>
        </w:rPr>
      </w:pPr>
    </w:p>
    <w:p w14:paraId="0E47D926" w14:textId="77777777" w:rsidR="003D14BD" w:rsidRPr="003D14BD" w:rsidRDefault="003D14BD" w:rsidP="003D14BD">
      <w:pPr>
        <w:pStyle w:val="NoSpacing"/>
        <w:ind w:left="720"/>
        <w:jc w:val="both"/>
        <w:rPr>
          <w:rFonts w:ascii="Times New Roman" w:hAnsi="Times New Roman" w:cs="Times New Roman"/>
          <w:sz w:val="24"/>
          <w:szCs w:val="24"/>
        </w:rPr>
      </w:pPr>
    </w:p>
    <w:p w14:paraId="23FD2828" w14:textId="153E2D38" w:rsidR="00D028E5" w:rsidRDefault="00D028E5" w:rsidP="00D028E5">
      <w:pPr>
        <w:pStyle w:val="NoSpacing"/>
        <w:numPr>
          <w:ilvl w:val="0"/>
          <w:numId w:val="2"/>
        </w:numPr>
        <w:jc w:val="both"/>
      </w:pPr>
      <w:r>
        <w:rPr>
          <w:rFonts w:ascii="Times New Roman" w:hAnsi="Times New Roman" w:cs="Times New Roman"/>
          <w:sz w:val="24"/>
          <w:szCs w:val="24"/>
          <w:lang w:val="de-DE"/>
        </w:rPr>
        <w:t>Prema Zakonu o ličnom imenu, ako oba djetetova roditelja nisu živa ili su u nemogućnosti vršiti roditeljsko staranje, lično ime određuje ?</w:t>
      </w:r>
      <w:r>
        <w:rPr>
          <w:rFonts w:ascii="Times New Roman" w:hAnsi="Times New Roman" w:cs="Times New Roman"/>
          <w:sz w:val="24"/>
          <w:szCs w:val="24"/>
        </w:rPr>
        <w:t xml:space="preserve"> (član 6. stav (</w:t>
      </w:r>
      <w:r w:rsidR="004D0BD8">
        <w:rPr>
          <w:rFonts w:ascii="Times New Roman" w:hAnsi="Times New Roman" w:cs="Times New Roman"/>
          <w:sz w:val="24"/>
          <w:szCs w:val="24"/>
        </w:rPr>
        <w:t>6</w:t>
      </w:r>
      <w:r>
        <w:rPr>
          <w:rFonts w:ascii="Times New Roman" w:hAnsi="Times New Roman" w:cs="Times New Roman"/>
          <w:sz w:val="24"/>
          <w:szCs w:val="24"/>
        </w:rPr>
        <w:t>) Zakona o ličnom imenu).</w:t>
      </w:r>
    </w:p>
    <w:p w14:paraId="42401990" w14:textId="77777777" w:rsidR="004D0BD8" w:rsidRDefault="004D0BD8" w:rsidP="004D0BD8">
      <w:pPr>
        <w:pStyle w:val="NoSpacing"/>
        <w:ind w:left="708"/>
        <w:rPr>
          <w:rFonts w:ascii="Times New Roman" w:hAnsi="Times New Roman" w:cs="Times New Roman"/>
          <w:sz w:val="24"/>
          <w:szCs w:val="24"/>
        </w:rPr>
      </w:pPr>
    </w:p>
    <w:p w14:paraId="2392A75C" w14:textId="399A2C56" w:rsidR="00D028E5" w:rsidRDefault="00D028E5" w:rsidP="00D028E5">
      <w:pPr>
        <w:pStyle w:val="NoSpacing"/>
        <w:numPr>
          <w:ilvl w:val="0"/>
          <w:numId w:val="2"/>
        </w:numPr>
        <w:jc w:val="both"/>
      </w:pPr>
      <w:r>
        <w:rPr>
          <w:rFonts w:ascii="Times New Roman" w:hAnsi="Times New Roman" w:cs="Times New Roman"/>
          <w:sz w:val="24"/>
          <w:szCs w:val="24"/>
          <w:lang w:val="de-DE"/>
        </w:rPr>
        <w:t>Prema Zakonu o ličnom imenu, lično ime djeteta čiji su roditelji nepoznati određuje ?</w:t>
      </w:r>
      <w:r>
        <w:rPr>
          <w:rFonts w:ascii="Times New Roman" w:hAnsi="Times New Roman" w:cs="Times New Roman"/>
          <w:sz w:val="24"/>
          <w:szCs w:val="24"/>
        </w:rPr>
        <w:t xml:space="preserve"> (član 6. stav (</w:t>
      </w:r>
      <w:r w:rsidR="004D0BD8">
        <w:rPr>
          <w:rFonts w:ascii="Times New Roman" w:hAnsi="Times New Roman" w:cs="Times New Roman"/>
          <w:sz w:val="24"/>
          <w:szCs w:val="24"/>
        </w:rPr>
        <w:t>7</w:t>
      </w:r>
      <w:r>
        <w:rPr>
          <w:rFonts w:ascii="Times New Roman" w:hAnsi="Times New Roman" w:cs="Times New Roman"/>
          <w:sz w:val="24"/>
          <w:szCs w:val="24"/>
        </w:rPr>
        <w:t>) Zakona o ličnom imenu).</w:t>
      </w:r>
    </w:p>
    <w:p w14:paraId="2EE89141" w14:textId="10B8C4C6" w:rsidR="00D028E5" w:rsidRDefault="00D028E5" w:rsidP="004D0BD8">
      <w:pPr>
        <w:pStyle w:val="NoSpacing"/>
        <w:ind w:left="708"/>
        <w:rPr>
          <w:rFonts w:ascii="Times New Roman" w:hAnsi="Times New Roman" w:cs="Times New Roman"/>
          <w:sz w:val="24"/>
          <w:szCs w:val="24"/>
        </w:rPr>
      </w:pPr>
    </w:p>
    <w:p w14:paraId="138ED205" w14:textId="77777777" w:rsidR="004D0BD8" w:rsidRDefault="004D0BD8" w:rsidP="004D0BD8">
      <w:pPr>
        <w:pStyle w:val="NoSpacing"/>
        <w:ind w:left="708"/>
        <w:rPr>
          <w:rFonts w:ascii="Times New Roman" w:hAnsi="Times New Roman" w:cs="Times New Roman"/>
          <w:sz w:val="24"/>
          <w:szCs w:val="24"/>
        </w:rPr>
      </w:pPr>
    </w:p>
    <w:p w14:paraId="2B1931F2" w14:textId="77777777" w:rsidR="00D028E5" w:rsidRDefault="00D028E5" w:rsidP="00D028E5">
      <w:pPr>
        <w:pStyle w:val="NoSpacing"/>
        <w:numPr>
          <w:ilvl w:val="0"/>
          <w:numId w:val="2"/>
        </w:numPr>
        <w:jc w:val="both"/>
      </w:pPr>
      <w:r>
        <w:rPr>
          <w:rFonts w:ascii="Times New Roman" w:hAnsi="Times New Roman" w:cs="Times New Roman"/>
          <w:sz w:val="24"/>
          <w:szCs w:val="24"/>
          <w:lang w:val="de-DE"/>
        </w:rPr>
        <w:t>U smislu odredaba Zakona o ličnom imenu, ako se određuje novo lično ime djetetu starijem od deset godina potreban je i pristanak ?</w:t>
      </w:r>
      <w:r>
        <w:rPr>
          <w:rFonts w:ascii="Times New Roman" w:hAnsi="Times New Roman" w:cs="Times New Roman"/>
          <w:sz w:val="24"/>
          <w:szCs w:val="24"/>
        </w:rPr>
        <w:t xml:space="preserve"> (član 10. stav (3) Zakona o ličnom imenu).</w:t>
      </w:r>
    </w:p>
    <w:p w14:paraId="44D0C4F5" w14:textId="0832FC09" w:rsidR="00D028E5" w:rsidRDefault="00D028E5" w:rsidP="004D0BD8">
      <w:pPr>
        <w:pStyle w:val="NoSpacing"/>
        <w:ind w:left="720"/>
        <w:rPr>
          <w:rFonts w:ascii="Times New Roman" w:hAnsi="Times New Roman" w:cs="Times New Roman"/>
          <w:sz w:val="24"/>
          <w:szCs w:val="24"/>
        </w:rPr>
      </w:pPr>
    </w:p>
    <w:p w14:paraId="0189D8C7" w14:textId="77777777" w:rsidR="004D0BD8" w:rsidRDefault="004D0BD8" w:rsidP="004D0BD8">
      <w:pPr>
        <w:pStyle w:val="NoSpacing"/>
        <w:ind w:left="720"/>
        <w:rPr>
          <w:rFonts w:ascii="Times New Roman" w:hAnsi="Times New Roman" w:cs="Times New Roman"/>
          <w:sz w:val="24"/>
          <w:szCs w:val="24"/>
        </w:rPr>
      </w:pPr>
    </w:p>
    <w:p w14:paraId="2B2BBD28" w14:textId="73D962FD" w:rsidR="003D14BD" w:rsidRDefault="003D14BD" w:rsidP="00D028E5">
      <w:pPr>
        <w:pStyle w:val="NoSpacing"/>
        <w:numPr>
          <w:ilvl w:val="0"/>
          <w:numId w:val="2"/>
        </w:numPr>
        <w:jc w:val="both"/>
        <w:rPr>
          <w:rFonts w:ascii="Times New Roman" w:hAnsi="Times New Roman" w:cs="Times New Roman"/>
          <w:sz w:val="24"/>
          <w:szCs w:val="24"/>
        </w:rPr>
      </w:pPr>
      <w:r w:rsidRPr="003D14BD">
        <w:rPr>
          <w:rFonts w:ascii="Times New Roman" w:hAnsi="Times New Roman" w:cs="Times New Roman"/>
          <w:sz w:val="24"/>
          <w:szCs w:val="24"/>
        </w:rPr>
        <w:t>Prilikom sklapanja braka bračni partneri mogu se sporazumjeti da uzmu koje prezime ? (</w:t>
      </w:r>
      <w:r>
        <w:rPr>
          <w:rFonts w:ascii="Times New Roman" w:hAnsi="Times New Roman" w:cs="Times New Roman"/>
          <w:sz w:val="24"/>
          <w:szCs w:val="24"/>
        </w:rPr>
        <w:t>č</w:t>
      </w:r>
      <w:r w:rsidRPr="003D14BD">
        <w:rPr>
          <w:rFonts w:ascii="Times New Roman" w:hAnsi="Times New Roman" w:cs="Times New Roman"/>
          <w:sz w:val="24"/>
          <w:szCs w:val="24"/>
        </w:rPr>
        <w:t>lan 11. Zakona o ličnom imenu)</w:t>
      </w:r>
    </w:p>
    <w:p w14:paraId="1CAA5A68" w14:textId="1EA97758" w:rsidR="003D14BD" w:rsidRDefault="003D14BD" w:rsidP="003D14BD">
      <w:pPr>
        <w:pStyle w:val="NoSpacing"/>
        <w:ind w:left="720"/>
        <w:jc w:val="both"/>
        <w:rPr>
          <w:rFonts w:ascii="Times New Roman" w:hAnsi="Times New Roman" w:cs="Times New Roman"/>
          <w:sz w:val="24"/>
          <w:szCs w:val="24"/>
        </w:rPr>
      </w:pPr>
    </w:p>
    <w:p w14:paraId="70283927" w14:textId="77777777" w:rsidR="003D14BD" w:rsidRPr="003D14BD" w:rsidRDefault="003D14BD" w:rsidP="003D14BD">
      <w:pPr>
        <w:pStyle w:val="NoSpacing"/>
        <w:ind w:left="720"/>
        <w:jc w:val="both"/>
        <w:rPr>
          <w:rFonts w:ascii="Times New Roman" w:hAnsi="Times New Roman" w:cs="Times New Roman"/>
          <w:sz w:val="24"/>
          <w:szCs w:val="24"/>
        </w:rPr>
      </w:pPr>
    </w:p>
    <w:p w14:paraId="1820CFC9" w14:textId="4B3AD5E0" w:rsidR="00D028E5" w:rsidRDefault="00D028E5" w:rsidP="00D028E5">
      <w:pPr>
        <w:pStyle w:val="NoSpacing"/>
        <w:numPr>
          <w:ilvl w:val="0"/>
          <w:numId w:val="2"/>
        </w:numPr>
        <w:jc w:val="both"/>
      </w:pPr>
      <w:r>
        <w:rPr>
          <w:rFonts w:ascii="Times New Roman" w:hAnsi="Times New Roman" w:cs="Times New Roman"/>
          <w:sz w:val="24"/>
          <w:szCs w:val="24"/>
          <w:lang w:val="de-DE"/>
        </w:rPr>
        <w:t>Prema Zakonu o ličnom imenu, zahtjev za promjenu ličnog imena mora sadržavati ?</w:t>
      </w:r>
      <w:r>
        <w:rPr>
          <w:rFonts w:ascii="Times New Roman" w:hAnsi="Times New Roman" w:cs="Times New Roman"/>
          <w:sz w:val="24"/>
          <w:szCs w:val="24"/>
        </w:rPr>
        <w:t xml:space="preserve"> (član 14. stav (1) Zakona o ličnom imenu).</w:t>
      </w:r>
    </w:p>
    <w:p w14:paraId="2EDCB331" w14:textId="77777777" w:rsidR="004D0BD8" w:rsidRDefault="004D0BD8" w:rsidP="00D028E5">
      <w:pPr>
        <w:pStyle w:val="NoSpacing"/>
        <w:ind w:left="720"/>
        <w:jc w:val="both"/>
        <w:rPr>
          <w:rFonts w:ascii="Times New Roman" w:hAnsi="Times New Roman" w:cs="Times New Roman"/>
          <w:sz w:val="24"/>
          <w:szCs w:val="24"/>
          <w:lang w:val="de-DE"/>
        </w:rPr>
      </w:pPr>
    </w:p>
    <w:p w14:paraId="103CDAB3" w14:textId="77777777" w:rsidR="00D028E5" w:rsidRDefault="00D028E5" w:rsidP="00D028E5">
      <w:pPr>
        <w:pStyle w:val="NoSpacing"/>
        <w:numPr>
          <w:ilvl w:val="0"/>
          <w:numId w:val="2"/>
        </w:numPr>
        <w:jc w:val="both"/>
      </w:pPr>
      <w:r>
        <w:rPr>
          <w:rFonts w:ascii="Times New Roman" w:hAnsi="Times New Roman" w:cs="Times New Roman"/>
          <w:sz w:val="24"/>
          <w:szCs w:val="24"/>
          <w:lang w:val="de-DE"/>
        </w:rPr>
        <w:t>Prema Zakonu o ličnom imenu, upravni i inspekcijski nadzor nad provođenjem Zakona o ličnom imenu vrši ?</w:t>
      </w:r>
      <w:r>
        <w:rPr>
          <w:rFonts w:ascii="Times New Roman" w:hAnsi="Times New Roman" w:cs="Times New Roman"/>
          <w:sz w:val="24"/>
          <w:szCs w:val="24"/>
        </w:rPr>
        <w:t xml:space="preserve"> (član 19. Zakona o ličnom imenu).</w:t>
      </w:r>
    </w:p>
    <w:p w14:paraId="31C5F14F" w14:textId="77777777" w:rsidR="003D14BD" w:rsidRDefault="003D14BD" w:rsidP="00D028E5">
      <w:pPr>
        <w:pStyle w:val="NoSpacing"/>
        <w:ind w:left="720"/>
        <w:jc w:val="both"/>
        <w:rPr>
          <w:rFonts w:ascii="Times New Roman" w:hAnsi="Times New Roman" w:cs="Times New Roman"/>
          <w:sz w:val="24"/>
          <w:szCs w:val="24"/>
          <w:lang w:val="de-DE"/>
        </w:rPr>
      </w:pPr>
    </w:p>
    <w:p w14:paraId="20EA4754" w14:textId="77777777" w:rsidR="003D14BD" w:rsidRDefault="003D14BD" w:rsidP="00D028E5">
      <w:pPr>
        <w:pStyle w:val="NoSpacing"/>
        <w:ind w:left="720"/>
        <w:jc w:val="both"/>
        <w:rPr>
          <w:rFonts w:ascii="Times New Roman" w:hAnsi="Times New Roman" w:cs="Times New Roman"/>
          <w:sz w:val="24"/>
          <w:szCs w:val="24"/>
          <w:lang w:val="de-DE"/>
        </w:rPr>
      </w:pPr>
    </w:p>
    <w:p w14:paraId="7067BE77" w14:textId="03664E3D" w:rsidR="00D028E5" w:rsidRDefault="00D028E5" w:rsidP="00D028E5">
      <w:pPr>
        <w:pStyle w:val="NoSpacing"/>
        <w:numPr>
          <w:ilvl w:val="0"/>
          <w:numId w:val="2"/>
        </w:numPr>
        <w:jc w:val="both"/>
      </w:pPr>
      <w:r>
        <w:rPr>
          <w:rFonts w:ascii="Times New Roman" w:hAnsi="Times New Roman" w:cs="Times New Roman"/>
          <w:sz w:val="24"/>
          <w:szCs w:val="24"/>
        </w:rPr>
        <w:t>Prema Zakonu o ličnom imenu, kolikom novčanom kaznom bit će kažnjen za prekršaj matičar ili odgovorno lice organa starateljstva ako upis ličnog imena izvrši bez pristanka maloljetnog lica koje je starije od deset godina (član 20. tačka 4) Zakona o ličnom imenu).</w:t>
      </w:r>
    </w:p>
    <w:p w14:paraId="1FCF0F5B" w14:textId="45B05B1C" w:rsidR="00D028E5" w:rsidRDefault="00D028E5" w:rsidP="00D028E5">
      <w:pPr>
        <w:pStyle w:val="NoSpacing"/>
        <w:ind w:left="720"/>
        <w:jc w:val="both"/>
        <w:rPr>
          <w:rFonts w:ascii="Times New Roman" w:hAnsi="Times New Roman" w:cs="Times New Roman"/>
          <w:sz w:val="24"/>
          <w:szCs w:val="24"/>
        </w:rPr>
      </w:pPr>
    </w:p>
    <w:p w14:paraId="2EB10C45" w14:textId="77777777" w:rsidR="004D0BD8" w:rsidRDefault="004D0BD8" w:rsidP="00D028E5">
      <w:pPr>
        <w:pStyle w:val="NoSpacing"/>
        <w:ind w:left="720"/>
        <w:jc w:val="both"/>
        <w:rPr>
          <w:rFonts w:ascii="Times New Roman" w:hAnsi="Times New Roman" w:cs="Times New Roman"/>
          <w:sz w:val="24"/>
          <w:szCs w:val="24"/>
        </w:rPr>
      </w:pPr>
    </w:p>
    <w:p w14:paraId="658CE987" w14:textId="77777777" w:rsidR="00D028E5" w:rsidRDefault="00D028E5" w:rsidP="00D028E5">
      <w:pPr>
        <w:pStyle w:val="NoSpacing"/>
        <w:numPr>
          <w:ilvl w:val="0"/>
          <w:numId w:val="2"/>
        </w:numPr>
        <w:jc w:val="both"/>
      </w:pPr>
      <w:r>
        <w:rPr>
          <w:rFonts w:ascii="Times New Roman" w:hAnsi="Times New Roman" w:cs="Times New Roman"/>
          <w:sz w:val="24"/>
          <w:szCs w:val="24"/>
        </w:rPr>
        <w:t>Prema Zakonu o ličnom imenu, kolikom novčanom kaznom bit će kažnjeno za prekršaj fizičko lice ako u pravnom saobraćaju upotrijebi tuđe lično ime kao svoje ? (član 21. Zakona o ličnom imenu).</w:t>
      </w:r>
    </w:p>
    <w:p w14:paraId="5794F9DB" w14:textId="085ED38F" w:rsidR="00D028E5" w:rsidRDefault="00D028E5" w:rsidP="00D028E5">
      <w:pPr>
        <w:pStyle w:val="NoSpacing"/>
        <w:numPr>
          <w:ilvl w:val="0"/>
          <w:numId w:val="2"/>
        </w:numPr>
        <w:jc w:val="both"/>
      </w:pPr>
      <w:r>
        <w:rPr>
          <w:rFonts w:ascii="Times New Roman" w:hAnsi="Times New Roman" w:cs="Times New Roman"/>
          <w:sz w:val="24"/>
          <w:szCs w:val="24"/>
        </w:rPr>
        <w:lastRenderedPageBreak/>
        <w:t xml:space="preserve">Prema Zakonu o ličnom imenu, kolikom novčanom kaznom bit će kažnjeno za prekršaj fizičko lice ako u pravnom saobraćaju ne služi se ličnim imenom koje je upisano u matičnu knjigu rođenih ? (član 22. tačka </w:t>
      </w:r>
      <w:r w:rsidR="00F53A3E">
        <w:rPr>
          <w:rFonts w:ascii="Times New Roman" w:hAnsi="Times New Roman" w:cs="Times New Roman"/>
          <w:sz w:val="24"/>
          <w:szCs w:val="24"/>
        </w:rPr>
        <w:t>1</w:t>
      </w:r>
      <w:r>
        <w:rPr>
          <w:rFonts w:ascii="Times New Roman" w:hAnsi="Times New Roman" w:cs="Times New Roman"/>
          <w:sz w:val="24"/>
          <w:szCs w:val="24"/>
        </w:rPr>
        <w:t>) Zakona o ličnom imenu).</w:t>
      </w:r>
    </w:p>
    <w:p w14:paraId="0942312F" w14:textId="48007003" w:rsidR="00D028E5" w:rsidRDefault="00D028E5" w:rsidP="00D028E5">
      <w:pPr>
        <w:pStyle w:val="NoSpacing"/>
        <w:ind w:left="720"/>
        <w:jc w:val="both"/>
        <w:rPr>
          <w:rFonts w:ascii="Times New Roman" w:hAnsi="Times New Roman" w:cs="Times New Roman"/>
          <w:sz w:val="24"/>
          <w:szCs w:val="24"/>
        </w:rPr>
      </w:pPr>
    </w:p>
    <w:p w14:paraId="2AFB7E04" w14:textId="77777777" w:rsidR="00B549E8" w:rsidRDefault="00B549E8" w:rsidP="00D028E5">
      <w:pPr>
        <w:pStyle w:val="NoSpacing"/>
        <w:ind w:left="720"/>
        <w:jc w:val="both"/>
        <w:rPr>
          <w:rFonts w:ascii="Times New Roman" w:hAnsi="Times New Roman" w:cs="Times New Roman"/>
          <w:sz w:val="24"/>
          <w:szCs w:val="24"/>
        </w:rPr>
      </w:pPr>
    </w:p>
    <w:p w14:paraId="2035A0DC" w14:textId="49C048CF" w:rsidR="002016FF" w:rsidRDefault="00B549E8" w:rsidP="00B549E8">
      <w:pPr>
        <w:pStyle w:val="NoSpacing"/>
        <w:numPr>
          <w:ilvl w:val="0"/>
          <w:numId w:val="2"/>
        </w:numPr>
        <w:rPr>
          <w:rFonts w:ascii="Times New Roman" w:hAnsi="Times New Roman" w:cs="Times New Roman"/>
          <w:sz w:val="24"/>
          <w:szCs w:val="24"/>
        </w:rPr>
      </w:pPr>
      <w:r w:rsidRPr="00B549E8">
        <w:rPr>
          <w:rFonts w:ascii="Times New Roman" w:hAnsi="Times New Roman" w:cs="Times New Roman"/>
          <w:sz w:val="24"/>
          <w:szCs w:val="24"/>
        </w:rPr>
        <w:t>Promjena ličnog imena ili samo imena ili samo prezimena neće se odobriti licu ? (</w:t>
      </w:r>
      <w:r>
        <w:rPr>
          <w:rFonts w:ascii="Times New Roman" w:hAnsi="Times New Roman" w:cs="Times New Roman"/>
          <w:sz w:val="24"/>
          <w:szCs w:val="24"/>
        </w:rPr>
        <w:t>č</w:t>
      </w:r>
      <w:r w:rsidRPr="00B549E8">
        <w:rPr>
          <w:rFonts w:ascii="Times New Roman" w:hAnsi="Times New Roman" w:cs="Times New Roman"/>
          <w:sz w:val="24"/>
          <w:szCs w:val="24"/>
        </w:rPr>
        <w:t>lan 16. Zakona o ličnom imenu</w:t>
      </w:r>
      <w:r>
        <w:rPr>
          <w:rFonts w:ascii="Times New Roman" w:hAnsi="Times New Roman" w:cs="Times New Roman"/>
          <w:sz w:val="24"/>
          <w:szCs w:val="24"/>
        </w:rPr>
        <w:t>)</w:t>
      </w:r>
    </w:p>
    <w:p w14:paraId="5226298E" w14:textId="77777777" w:rsidR="00B549E8" w:rsidRDefault="00B549E8" w:rsidP="00B549E8">
      <w:pPr>
        <w:pStyle w:val="NoSpacing"/>
        <w:ind w:left="720"/>
        <w:rPr>
          <w:rFonts w:ascii="Times New Roman" w:hAnsi="Times New Roman" w:cs="Times New Roman"/>
          <w:sz w:val="24"/>
          <w:szCs w:val="24"/>
        </w:rPr>
      </w:pPr>
    </w:p>
    <w:p w14:paraId="4C3F62C7" w14:textId="5B7E4C88" w:rsidR="00B549E8" w:rsidRDefault="00B549E8" w:rsidP="00B549E8">
      <w:pPr>
        <w:pStyle w:val="NoSpacing"/>
        <w:numPr>
          <w:ilvl w:val="0"/>
          <w:numId w:val="2"/>
        </w:numPr>
        <w:rPr>
          <w:rFonts w:ascii="Times New Roman" w:hAnsi="Times New Roman" w:cs="Times New Roman"/>
          <w:sz w:val="24"/>
          <w:szCs w:val="24"/>
        </w:rPr>
      </w:pPr>
      <w:r w:rsidRPr="00B549E8">
        <w:rPr>
          <w:rFonts w:ascii="Times New Roman" w:hAnsi="Times New Roman" w:cs="Times New Roman"/>
          <w:sz w:val="24"/>
          <w:szCs w:val="24"/>
        </w:rPr>
        <w:t>Lice kojem je odobrena promjena ličnog imena ne može podnijeti novi zahtjev za promjenu ličnog imena u roku od ? (</w:t>
      </w:r>
      <w:r>
        <w:rPr>
          <w:rFonts w:ascii="Times New Roman" w:hAnsi="Times New Roman" w:cs="Times New Roman"/>
          <w:sz w:val="24"/>
          <w:szCs w:val="24"/>
        </w:rPr>
        <w:t>č</w:t>
      </w:r>
      <w:r w:rsidRPr="00B549E8">
        <w:rPr>
          <w:rFonts w:ascii="Times New Roman" w:hAnsi="Times New Roman" w:cs="Times New Roman"/>
          <w:sz w:val="24"/>
          <w:szCs w:val="24"/>
        </w:rPr>
        <w:t>lan 17. Zakona o ličnom imenu)</w:t>
      </w:r>
    </w:p>
    <w:p w14:paraId="31CDC868" w14:textId="529A308A" w:rsidR="00B549E8" w:rsidRDefault="00B549E8" w:rsidP="00B549E8">
      <w:pPr>
        <w:pStyle w:val="NoSpacing"/>
        <w:ind w:left="720"/>
        <w:rPr>
          <w:rFonts w:ascii="Times New Roman" w:hAnsi="Times New Roman" w:cs="Times New Roman"/>
          <w:sz w:val="24"/>
          <w:szCs w:val="24"/>
        </w:rPr>
      </w:pPr>
    </w:p>
    <w:p w14:paraId="1FF495DF" w14:textId="77777777" w:rsidR="00B549E8" w:rsidRDefault="00B549E8" w:rsidP="00B549E8">
      <w:pPr>
        <w:pStyle w:val="NoSpacing"/>
        <w:ind w:left="720"/>
        <w:rPr>
          <w:rFonts w:ascii="Times New Roman" w:hAnsi="Times New Roman" w:cs="Times New Roman"/>
          <w:sz w:val="24"/>
          <w:szCs w:val="24"/>
        </w:rPr>
      </w:pPr>
    </w:p>
    <w:p w14:paraId="2B694187" w14:textId="0813BE1D" w:rsidR="00B549E8" w:rsidRDefault="00B549E8" w:rsidP="00B549E8">
      <w:pPr>
        <w:pStyle w:val="NoSpacing"/>
        <w:numPr>
          <w:ilvl w:val="0"/>
          <w:numId w:val="2"/>
        </w:numPr>
        <w:rPr>
          <w:rFonts w:ascii="Times New Roman" w:hAnsi="Times New Roman" w:cs="Times New Roman"/>
          <w:sz w:val="24"/>
          <w:szCs w:val="24"/>
        </w:rPr>
      </w:pPr>
      <w:r w:rsidRPr="00B549E8">
        <w:rPr>
          <w:rFonts w:ascii="Times New Roman" w:hAnsi="Times New Roman" w:cs="Times New Roman"/>
          <w:sz w:val="24"/>
          <w:szCs w:val="24"/>
        </w:rPr>
        <w:t xml:space="preserve">U skladu sa odredbama Zakona o ličnom imenu, kojem organu </w:t>
      </w:r>
      <w:r>
        <w:rPr>
          <w:rFonts w:ascii="Times New Roman" w:hAnsi="Times New Roman" w:cs="Times New Roman"/>
          <w:sz w:val="24"/>
          <w:szCs w:val="24"/>
        </w:rPr>
        <w:t xml:space="preserve">i u kojem roku </w:t>
      </w:r>
      <w:r w:rsidRPr="00B549E8">
        <w:rPr>
          <w:rFonts w:ascii="Times New Roman" w:hAnsi="Times New Roman" w:cs="Times New Roman"/>
          <w:sz w:val="24"/>
          <w:szCs w:val="24"/>
        </w:rPr>
        <w:t>se može izjaviti žalba protiv rješenja donesenog u postupku promjene ličnog imena? (član 18. Zakona o ličnom imenu)</w:t>
      </w:r>
    </w:p>
    <w:p w14:paraId="05975F7A" w14:textId="73842E1D" w:rsidR="002016FF" w:rsidRDefault="002016FF" w:rsidP="00FB7A78">
      <w:pPr>
        <w:pStyle w:val="NoSpacing"/>
        <w:ind w:left="360"/>
        <w:jc w:val="both"/>
        <w:rPr>
          <w:rFonts w:ascii="Times New Roman" w:hAnsi="Times New Roman" w:cs="Times New Roman"/>
          <w:sz w:val="24"/>
          <w:szCs w:val="24"/>
          <w:lang w:val="de-DE"/>
        </w:rPr>
      </w:pPr>
    </w:p>
    <w:p w14:paraId="1B3685C4" w14:textId="77777777" w:rsidR="002016FF" w:rsidRDefault="002016FF" w:rsidP="002016FF">
      <w:pPr>
        <w:pStyle w:val="NoSpacing"/>
        <w:ind w:left="720"/>
        <w:jc w:val="both"/>
        <w:rPr>
          <w:rFonts w:ascii="Times New Roman" w:hAnsi="Times New Roman" w:cs="Times New Roman"/>
          <w:sz w:val="24"/>
          <w:szCs w:val="24"/>
          <w:lang w:val="de-DE"/>
        </w:rPr>
      </w:pPr>
    </w:p>
    <w:p w14:paraId="4E2E3A71" w14:textId="77777777" w:rsidR="008429D0" w:rsidRDefault="008429D0"/>
    <w:sectPr w:rsidR="00842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641829"/>
    <w:multiLevelType w:val="multilevel"/>
    <w:tmpl w:val="0C4E8A18"/>
    <w:styleLink w:val="WW8Num1"/>
    <w:lvl w:ilvl="0">
      <w:start w:val="1"/>
      <w:numFmt w:val="decimal"/>
      <w:lvlText w:val="%1."/>
      <w:lvlJc w:val="left"/>
      <w:pPr>
        <w:ind w:left="720" w:hanging="360"/>
      </w:pPr>
      <w:rPr>
        <w:rFonts w:ascii="Times New Roman" w:hAnsi="Times New Roman" w:cs="Times New Roman"/>
        <w:sz w:val="24"/>
        <w:szCs w:val="24"/>
      </w:rPr>
    </w:lvl>
    <w:lvl w:ilvl="1">
      <w:start w:val="1"/>
      <w:numFmt w:val="decimal"/>
      <w:lvlText w:val="%2."/>
      <w:lvlJc w:val="left"/>
      <w:pPr>
        <w:ind w:left="1080" w:hanging="360"/>
      </w:pPr>
      <w:rPr>
        <w:rFonts w:ascii="Times New Roman" w:hAnsi="Times New Roman" w:cs="Times New Roman"/>
        <w:sz w:val="24"/>
        <w:szCs w:val="24"/>
      </w:rPr>
    </w:lvl>
    <w:lvl w:ilvl="2">
      <w:start w:val="1"/>
      <w:numFmt w:val="decimal"/>
      <w:lvlText w:val="%3."/>
      <w:lvlJc w:val="left"/>
      <w:pPr>
        <w:ind w:left="1440" w:hanging="360"/>
      </w:pPr>
      <w:rPr>
        <w:rFonts w:ascii="Times New Roman" w:hAnsi="Times New Roman" w:cs="Times New Roman"/>
        <w:sz w:val="24"/>
        <w:szCs w:val="24"/>
      </w:rPr>
    </w:lvl>
    <w:lvl w:ilvl="3">
      <w:start w:val="1"/>
      <w:numFmt w:val="decimal"/>
      <w:lvlText w:val="%4."/>
      <w:lvlJc w:val="left"/>
      <w:pPr>
        <w:ind w:left="1800" w:hanging="360"/>
      </w:pPr>
      <w:rPr>
        <w:rFonts w:ascii="Times New Roman" w:hAnsi="Times New Roman" w:cs="Times New Roman"/>
        <w:sz w:val="24"/>
        <w:szCs w:val="24"/>
      </w:rPr>
    </w:lvl>
    <w:lvl w:ilvl="4">
      <w:start w:val="1"/>
      <w:numFmt w:val="decimal"/>
      <w:lvlText w:val="%5."/>
      <w:lvlJc w:val="left"/>
      <w:pPr>
        <w:ind w:left="2160" w:hanging="360"/>
      </w:pPr>
      <w:rPr>
        <w:rFonts w:ascii="Times New Roman" w:hAnsi="Times New Roman" w:cs="Times New Roman"/>
        <w:sz w:val="24"/>
        <w:szCs w:val="24"/>
      </w:rPr>
    </w:lvl>
    <w:lvl w:ilvl="5">
      <w:start w:val="1"/>
      <w:numFmt w:val="decimal"/>
      <w:lvlText w:val="%6."/>
      <w:lvlJc w:val="left"/>
      <w:pPr>
        <w:ind w:left="2520" w:hanging="360"/>
      </w:pPr>
      <w:rPr>
        <w:rFonts w:ascii="Times New Roman" w:hAnsi="Times New Roman" w:cs="Times New Roman"/>
        <w:sz w:val="24"/>
        <w:szCs w:val="24"/>
      </w:rPr>
    </w:lvl>
    <w:lvl w:ilvl="6">
      <w:start w:val="1"/>
      <w:numFmt w:val="decimal"/>
      <w:lvlText w:val="%7."/>
      <w:lvlJc w:val="left"/>
      <w:pPr>
        <w:ind w:left="2880" w:hanging="360"/>
      </w:pPr>
      <w:rPr>
        <w:rFonts w:ascii="Times New Roman" w:hAnsi="Times New Roman" w:cs="Times New Roman"/>
        <w:sz w:val="24"/>
        <w:szCs w:val="24"/>
      </w:rPr>
    </w:lvl>
    <w:lvl w:ilvl="7">
      <w:start w:val="1"/>
      <w:numFmt w:val="decimal"/>
      <w:lvlText w:val="%8."/>
      <w:lvlJc w:val="left"/>
      <w:pPr>
        <w:ind w:left="3240" w:hanging="360"/>
      </w:pPr>
      <w:rPr>
        <w:rFonts w:ascii="Times New Roman" w:hAnsi="Times New Roman" w:cs="Times New Roman"/>
        <w:sz w:val="24"/>
        <w:szCs w:val="24"/>
      </w:rPr>
    </w:lvl>
    <w:lvl w:ilvl="8">
      <w:start w:val="1"/>
      <w:numFmt w:val="decimal"/>
      <w:lvlText w:val="%9."/>
      <w:lvlJc w:val="left"/>
      <w:pPr>
        <w:ind w:left="3600" w:hanging="360"/>
      </w:pPr>
      <w:rPr>
        <w:rFonts w:ascii="Times New Roman" w:hAnsi="Times New Roman" w:cs="Times New Roman"/>
        <w:sz w:val="24"/>
        <w:szCs w:val="24"/>
      </w:rPr>
    </w:lvl>
  </w:abstractNum>
  <w:num w:numId="1" w16cid:durableId="1209688184">
    <w:abstractNumId w:val="0"/>
  </w:num>
  <w:num w:numId="2" w16cid:durableId="4737606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242711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9D0"/>
    <w:rsid w:val="002016FF"/>
    <w:rsid w:val="003D14BD"/>
    <w:rsid w:val="003E755C"/>
    <w:rsid w:val="004D0BD8"/>
    <w:rsid w:val="008429D0"/>
    <w:rsid w:val="00B549E8"/>
    <w:rsid w:val="00B63F0E"/>
    <w:rsid w:val="00C41A05"/>
    <w:rsid w:val="00D028E5"/>
    <w:rsid w:val="00E77671"/>
    <w:rsid w:val="00F13601"/>
    <w:rsid w:val="00F50F9C"/>
    <w:rsid w:val="00F53A3E"/>
    <w:rsid w:val="00FB7A78"/>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71303"/>
  <w15:chartTrackingRefBased/>
  <w15:docId w15:val="{5FC10F9D-EE84-44EC-883C-DB405A16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bs-Latn-B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2016FF"/>
    <w:pPr>
      <w:suppressAutoHyphens/>
      <w:autoSpaceDN w:val="0"/>
      <w:spacing w:after="0" w:line="240" w:lineRule="auto"/>
    </w:pPr>
    <w:rPr>
      <w:rFonts w:ascii="Calibri" w:eastAsia="Calibri" w:hAnsi="Calibri" w:cs="Calibri"/>
      <w:kern w:val="3"/>
      <w:lang w:eastAsia="zh-CN"/>
      <w14:ligatures w14:val="none"/>
    </w:rPr>
  </w:style>
  <w:style w:type="numbering" w:customStyle="1" w:styleId="WW8Num1">
    <w:name w:val="WW8Num1"/>
    <w:rsid w:val="002016FF"/>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279077">
      <w:bodyDiv w:val="1"/>
      <w:marLeft w:val="0"/>
      <w:marRight w:val="0"/>
      <w:marTop w:val="0"/>
      <w:marBottom w:val="0"/>
      <w:divBdr>
        <w:top w:val="none" w:sz="0" w:space="0" w:color="auto"/>
        <w:left w:val="none" w:sz="0" w:space="0" w:color="auto"/>
        <w:bottom w:val="none" w:sz="0" w:space="0" w:color="auto"/>
        <w:right w:val="none" w:sz="0" w:space="0" w:color="auto"/>
      </w:divBdr>
    </w:div>
    <w:div w:id="92511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informatika.licence@mup.ks.gov.ba</dc:creator>
  <cp:keywords/>
  <dc:description/>
  <cp:lastModifiedBy>K2201</cp:lastModifiedBy>
  <cp:revision>11</cp:revision>
  <dcterms:created xsi:type="dcterms:W3CDTF">2023-12-18T11:48:00Z</dcterms:created>
  <dcterms:modified xsi:type="dcterms:W3CDTF">2026-01-09T14:26:00Z</dcterms:modified>
</cp:coreProperties>
</file>